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2" w:rsidRDefault="007B4A12" w:rsidP="007B4A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4A12" w:rsidRDefault="007B4A12" w:rsidP="007B4A12">
      <w:r>
        <w:rPr>
          <w:lang w:val="sr-Cyrl-CS"/>
        </w:rPr>
        <w:t>НАРОДНА СКУПШТИНА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B4A12" w:rsidRDefault="007B4A12" w:rsidP="007B4A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10E24">
        <w:rPr>
          <w:lang w:val="sr-Cyrl-RS"/>
        </w:rPr>
        <w:t xml:space="preserve"> 011-1894/14</w:t>
      </w:r>
    </w:p>
    <w:p w:rsidR="007B4A12" w:rsidRDefault="007B4A12" w:rsidP="007B4A12">
      <w:pPr>
        <w:rPr>
          <w:lang w:val="sr-Cyrl-C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7B4A12" w:rsidRDefault="007B4A12" w:rsidP="007B4A12">
      <w:pPr>
        <w:rPr>
          <w:lang w:val="sr-Cyrl-CS"/>
        </w:rPr>
      </w:pPr>
      <w:r>
        <w:rPr>
          <w:lang w:val="sr-Cyrl-CS"/>
        </w:rPr>
        <w:t>Б е о г р а д</w:t>
      </w:r>
    </w:p>
    <w:p w:rsidR="007B4A12" w:rsidRPr="0014538B" w:rsidRDefault="007B4A12" w:rsidP="007B4A12">
      <w:pPr>
        <w:jc w:val="center"/>
      </w:pPr>
      <w:bookmarkStart w:id="0" w:name="_GoBack"/>
      <w:bookmarkEnd w:id="0"/>
    </w:p>
    <w:p w:rsidR="007B4A12" w:rsidRDefault="007B4A12" w:rsidP="007B4A12">
      <w:pPr>
        <w:jc w:val="center"/>
        <w:rPr>
          <w:lang w:val="sr-Cyrl-CS"/>
        </w:rPr>
      </w:pPr>
    </w:p>
    <w:p w:rsidR="007B4A12" w:rsidRPr="0014538B" w:rsidRDefault="0014538B" w:rsidP="0014538B">
      <w:pPr>
        <w:jc w:val="center"/>
      </w:pPr>
      <w:r>
        <w:rPr>
          <w:lang w:val="sr-Cyrl-CS"/>
        </w:rPr>
        <w:t>НАРОДНА  СКУПШТИНА</w:t>
      </w: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</w:t>
      </w:r>
      <w:r w:rsidR="00510E24">
        <w:rPr>
          <w:bCs/>
          <w:lang w:val="sr-Cyrl-RS"/>
        </w:rPr>
        <w:t xml:space="preserve"> ЗАКОНА О ИЗМЕНАМА И ДОПУНАМА ЗАКОНА О ЕЛЕКТРОНСКИМ КОМУНИКАЦИЈАМА</w:t>
      </w:r>
      <w:r>
        <w:rPr>
          <w:lang w:val="sr-Cyrl-RS"/>
        </w:rPr>
        <w:t>.</w:t>
      </w: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</w:p>
    <w:p w:rsidR="007B4A12" w:rsidRPr="0014538B" w:rsidRDefault="007B4A12" w:rsidP="0014538B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Pr="0014538B" w:rsidRDefault="007B4A12" w:rsidP="0014538B">
      <w:pPr>
        <w:jc w:val="center"/>
      </w:pPr>
      <w:r>
        <w:rPr>
          <w:lang w:val="sr-Cyrl-CS"/>
        </w:rPr>
        <w:t>И З В Е Ш Т А Ј</w:t>
      </w:r>
    </w:p>
    <w:p w:rsidR="007B4A12" w:rsidRDefault="007B4A12" w:rsidP="007B4A12">
      <w:pPr>
        <w:rPr>
          <w:lang w:val="sr-Cyrl-CS"/>
        </w:rPr>
      </w:pPr>
    </w:p>
    <w:p w:rsidR="007B4A12" w:rsidRPr="002E192B" w:rsidRDefault="007B4A12" w:rsidP="007B4A1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</w:t>
      </w:r>
      <w:r w:rsidR="00510E24">
        <w:rPr>
          <w:bCs/>
          <w:lang w:val="sr-Cyrl-RS"/>
        </w:rPr>
        <w:t xml:space="preserve"> закона о изменама и допунама Закона о електронским комуникацијама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Дејан Раденковић;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Катарина Ракић;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9. који је поднела народни посланик Катарина Ракић;</w:t>
      </w:r>
    </w:p>
    <w:p w:rsidR="002E192B" w:rsidRPr="0014538B" w:rsidRDefault="002E192B" w:rsidP="002E192B">
      <w:pPr>
        <w:pStyle w:val="NoSpacing"/>
        <w:jc w:val="both"/>
        <w:rPr>
          <w:lang w:val="sr-Cyrl-RS"/>
        </w:rPr>
      </w:pPr>
      <w:r w:rsidRPr="0014538B">
        <w:rPr>
          <w:lang w:val="sr-Cyrl-RS"/>
        </w:rPr>
        <w:t>- којим се после члана 13. додаје нови члан 13а, који је поднео народни посланик Маријан Ристичевић;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 и проф. др Јанко Веселиновић;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22. који је поднела народни посланик Ивана Динић;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 и проф. др Јанко Веселиновић;</w:t>
      </w:r>
    </w:p>
    <w:p w:rsidR="002E192B" w:rsidRDefault="002E192B" w:rsidP="002E192B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Дејан Раденковић;</w:t>
      </w:r>
    </w:p>
    <w:p w:rsidR="007B4A12" w:rsidRPr="0014538B" w:rsidRDefault="002E192B" w:rsidP="0014538B">
      <w:pPr>
        <w:pStyle w:val="NoSpacing"/>
        <w:jc w:val="both"/>
      </w:pPr>
      <w:r>
        <w:rPr>
          <w:lang w:val="sr-Cyrl-RS"/>
        </w:rPr>
        <w:t>- на члан 30. који је поднела народни посланик Катарина Ракић.</w:t>
      </w:r>
    </w:p>
    <w:p w:rsidR="007B4A12" w:rsidRDefault="007B4A12" w:rsidP="007B4A12">
      <w:pPr>
        <w:ind w:firstLine="720"/>
        <w:jc w:val="both"/>
        <w:rPr>
          <w:lang w:val="sr-Cyrl-CS"/>
        </w:rPr>
      </w:pPr>
    </w:p>
    <w:p w:rsidR="007B4A12" w:rsidRDefault="007B4A12" w:rsidP="007B4A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B4A12" w:rsidRDefault="007B4A12" w:rsidP="007B4A12">
      <w:pPr>
        <w:jc w:val="both"/>
        <w:rPr>
          <w:lang w:val="sr-Cyrl-CS"/>
        </w:rPr>
      </w:pPr>
    </w:p>
    <w:p w:rsidR="007B4A12" w:rsidRDefault="007B4A12" w:rsidP="007B4A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B4A12" w:rsidRDefault="007B4A12" w:rsidP="007B4A12">
      <w:pPr>
        <w:jc w:val="both"/>
        <w:rPr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7B4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12"/>
    <w:rsid w:val="0014538B"/>
    <w:rsid w:val="001D68A0"/>
    <w:rsid w:val="00264D65"/>
    <w:rsid w:val="002E192B"/>
    <w:rsid w:val="00510E24"/>
    <w:rsid w:val="007B4A12"/>
    <w:rsid w:val="007D05C1"/>
    <w:rsid w:val="00B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A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8</cp:revision>
  <dcterms:created xsi:type="dcterms:W3CDTF">2014-06-10T08:33:00Z</dcterms:created>
  <dcterms:modified xsi:type="dcterms:W3CDTF">2014-06-12T09:22:00Z</dcterms:modified>
</cp:coreProperties>
</file>